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2D5" w:rsidRPr="00C22E7C" w:rsidRDefault="002072D5" w:rsidP="002072D5">
      <w:pPr>
        <w:outlineLvl w:val="2"/>
        <w:rPr>
          <w:rFonts w:ascii="Times New Roman" w:eastAsia="宋体" w:hAnsi="Times New Roman" w:cs="黑体"/>
          <w:b/>
          <w:sz w:val="28"/>
        </w:rPr>
      </w:pPr>
      <w:bookmarkStart w:id="0" w:name="_Toc521080757"/>
      <w:r w:rsidRPr="00C22E7C">
        <w:rPr>
          <w:rFonts w:ascii="Times New Roman" w:eastAsia="宋体" w:hAnsi="Times New Roman" w:cs="黑体" w:hint="eastAsia"/>
          <w:b/>
          <w:sz w:val="28"/>
        </w:rPr>
        <w:t>禽流感（</w:t>
      </w:r>
      <w:r w:rsidRPr="00C22E7C">
        <w:rPr>
          <w:rFonts w:ascii="Times New Roman" w:eastAsia="宋体" w:hAnsi="Times New Roman" w:cs="黑体"/>
          <w:b/>
          <w:sz w:val="28"/>
        </w:rPr>
        <w:t>H9</w:t>
      </w:r>
      <w:r w:rsidRPr="00C22E7C">
        <w:rPr>
          <w:rFonts w:ascii="Times New Roman" w:eastAsia="宋体" w:hAnsi="Times New Roman" w:cs="黑体" w:hint="eastAsia"/>
          <w:b/>
          <w:sz w:val="28"/>
        </w:rPr>
        <w:t>亚型）灭活疫苗（</w:t>
      </w:r>
      <w:r w:rsidRPr="00C22E7C">
        <w:rPr>
          <w:rFonts w:ascii="Times New Roman" w:eastAsia="宋体" w:hAnsi="Times New Roman" w:cs="黑体"/>
          <w:b/>
          <w:sz w:val="28"/>
        </w:rPr>
        <w:t>CN</w:t>
      </w:r>
      <w:r w:rsidRPr="00C22E7C">
        <w:rPr>
          <w:rFonts w:ascii="Times New Roman" w:eastAsia="宋体" w:hAnsi="Times New Roman" w:cs="黑体" w:hint="eastAsia"/>
          <w:b/>
          <w:sz w:val="28"/>
        </w:rPr>
        <w:t>株，悬浮细胞源）</w:t>
      </w:r>
      <w:bookmarkEnd w:id="0"/>
    </w:p>
    <w:p w:rsidR="002072D5" w:rsidRPr="00C22E7C" w:rsidRDefault="002072D5" w:rsidP="002072D5">
      <w:pPr>
        <w:spacing w:line="360" w:lineRule="auto"/>
        <w:jc w:val="right"/>
        <w:rPr>
          <w:rFonts w:ascii="Times New Roman" w:eastAsia="宋体" w:hAnsi="Times New Roman" w:cs="黑体"/>
          <w:b/>
        </w:rPr>
      </w:pPr>
      <w:r w:rsidRPr="00C22E7C">
        <w:rPr>
          <w:rFonts w:ascii="Times New Roman" w:eastAsia="宋体" w:hAnsi="Times New Roman" w:cs="黑体"/>
          <w:b/>
        </w:rPr>
        <w:t xml:space="preserve">     </w:t>
      </w:r>
      <w:r w:rsidRPr="00C22E7C">
        <w:rPr>
          <w:rFonts w:ascii="Times New Roman" w:eastAsia="宋体" w:hAnsi="Times New Roman" w:cs="黑体" w:hint="eastAsia"/>
          <w:b/>
          <w:bdr w:val="single" w:sz="4" w:space="0" w:color="auto"/>
        </w:rPr>
        <w:t>兽用非处方药</w:t>
      </w:r>
    </w:p>
    <w:p w:rsidR="002072D5" w:rsidRPr="00C22E7C" w:rsidRDefault="00B51C1F" w:rsidP="002072D5">
      <w:pPr>
        <w:spacing w:line="300" w:lineRule="auto"/>
        <w:rPr>
          <w:rFonts w:ascii="Times New Roman" w:eastAsia="宋体" w:hAnsi="Times New Roman" w:cs="黑体"/>
        </w:rPr>
      </w:pPr>
      <w:r>
        <w:rPr>
          <w:rFonts w:ascii="Times New Roman" w:eastAsia="宋体" w:hAnsi="Times New Roman" w:cs="黑体"/>
        </w:rPr>
        <w:t xml:space="preserve">250 </w:t>
      </w:r>
      <w:r w:rsidR="002072D5" w:rsidRPr="00C22E7C">
        <w:rPr>
          <w:rFonts w:ascii="Times New Roman" w:eastAsia="宋体" w:hAnsi="Times New Roman" w:cs="黑体"/>
        </w:rPr>
        <w:t>ml/</w:t>
      </w:r>
      <w:r w:rsidR="002072D5" w:rsidRPr="00C22E7C">
        <w:rPr>
          <w:rFonts w:ascii="Times New Roman" w:eastAsia="宋体" w:hAnsi="Times New Roman" w:cs="黑体" w:hint="eastAsia"/>
        </w:rPr>
        <w:t>瓶</w:t>
      </w:r>
      <w:r w:rsidR="002072D5" w:rsidRPr="00C22E7C">
        <w:rPr>
          <w:rFonts w:ascii="Times New Roman" w:eastAsia="宋体" w:hAnsi="Times New Roman" w:cs="黑体"/>
        </w:rPr>
        <w:t xml:space="preserve">                                 </w:t>
      </w:r>
      <w:r w:rsidR="002072D5" w:rsidRPr="00C22E7C">
        <w:rPr>
          <w:rFonts w:ascii="Times New Roman" w:eastAsia="宋体" w:hAnsi="Times New Roman" w:cs="黑体" w:hint="eastAsia"/>
        </w:rPr>
        <w:t>批准文号：</w:t>
      </w:r>
    </w:p>
    <w:p w:rsidR="002072D5" w:rsidRPr="00C22E7C" w:rsidRDefault="002072D5" w:rsidP="002072D5">
      <w:pPr>
        <w:spacing w:line="300" w:lineRule="auto"/>
        <w:rPr>
          <w:rFonts w:ascii="Times New Roman" w:eastAsia="宋体" w:hAnsi="Times New Roman" w:cs="黑体"/>
        </w:rPr>
      </w:pPr>
      <w:r w:rsidRPr="00C22E7C">
        <w:rPr>
          <w:rFonts w:ascii="Times New Roman" w:eastAsia="宋体" w:hAnsi="Times New Roman" w:cs="黑体"/>
        </w:rPr>
        <w:t xml:space="preserve">                                                         </w:t>
      </w:r>
      <w:r w:rsidRPr="00C22E7C">
        <w:rPr>
          <w:rFonts w:ascii="Times New Roman" w:eastAsia="宋体" w:hAnsi="Times New Roman" w:cs="黑体" w:hint="eastAsia"/>
        </w:rPr>
        <w:t>生产批号：</w:t>
      </w:r>
    </w:p>
    <w:p w:rsidR="002072D5" w:rsidRPr="00C22E7C" w:rsidRDefault="002072D5" w:rsidP="002072D5">
      <w:pPr>
        <w:spacing w:line="300" w:lineRule="auto"/>
        <w:rPr>
          <w:rFonts w:ascii="Times New Roman" w:eastAsia="宋体" w:hAnsi="Times New Roman" w:cs="黑体"/>
        </w:rPr>
      </w:pPr>
      <w:r w:rsidRPr="00C22E7C">
        <w:rPr>
          <w:rFonts w:ascii="Times New Roman" w:eastAsia="宋体" w:hAnsi="Times New Roman" w:cs="黑体" w:hint="eastAsia"/>
        </w:rPr>
        <w:t xml:space="preserve">                                                         </w:t>
      </w:r>
      <w:r w:rsidRPr="00C22E7C">
        <w:rPr>
          <w:rFonts w:ascii="Times New Roman" w:eastAsia="宋体" w:hAnsi="Times New Roman" w:cs="黑体" w:hint="eastAsia"/>
        </w:rPr>
        <w:t>生产日期：</w:t>
      </w:r>
    </w:p>
    <w:p w:rsidR="002072D5" w:rsidRPr="00C22E7C" w:rsidRDefault="002072D5" w:rsidP="002072D5">
      <w:pPr>
        <w:spacing w:line="300" w:lineRule="auto"/>
        <w:rPr>
          <w:rFonts w:ascii="Times New Roman" w:eastAsia="宋体" w:hAnsi="Times New Roman" w:cs="黑体"/>
        </w:rPr>
      </w:pPr>
      <w:r w:rsidRPr="00C22E7C">
        <w:rPr>
          <w:rFonts w:ascii="Times New Roman" w:eastAsia="宋体" w:hAnsi="Times New Roman" w:cs="黑体"/>
        </w:rPr>
        <w:t xml:space="preserve">                                                         </w:t>
      </w:r>
      <w:r w:rsidRPr="00C22E7C">
        <w:rPr>
          <w:rFonts w:ascii="Times New Roman" w:eastAsia="宋体" w:hAnsi="Times New Roman" w:cs="黑体" w:hint="eastAsia"/>
        </w:rPr>
        <w:t>有效期至：</w:t>
      </w:r>
    </w:p>
    <w:p w:rsidR="002072D5" w:rsidRPr="00C22E7C" w:rsidRDefault="002072D5" w:rsidP="002072D5">
      <w:pPr>
        <w:spacing w:line="300" w:lineRule="auto"/>
        <w:textAlignment w:val="baseline"/>
        <w:rPr>
          <w:rFonts w:ascii="Times New Roman" w:eastAsia="宋体" w:hAnsi="Times New Roman" w:cs="黑体"/>
          <w:sz w:val="24"/>
        </w:rPr>
      </w:pPr>
      <w:r w:rsidRPr="00C22E7C">
        <w:rPr>
          <w:rFonts w:ascii="Times New Roman" w:eastAsia="宋体" w:hAnsi="Times New Roman" w:cs="黑体" w:hint="eastAsia"/>
          <w:b/>
        </w:rPr>
        <w:t>【主要成分】</w:t>
      </w:r>
      <w:r w:rsidRPr="00C22E7C">
        <w:rPr>
          <w:rFonts w:ascii="Times New Roman" w:eastAsia="宋体" w:hAnsi="Times New Roman" w:cs="黑体"/>
        </w:rPr>
        <w:t xml:space="preserve"> </w:t>
      </w:r>
      <w:r w:rsidRPr="00C22E7C">
        <w:rPr>
          <w:rFonts w:ascii="Times New Roman" w:eastAsia="宋体" w:hAnsi="Times New Roman" w:cs="黑体" w:hint="eastAsia"/>
        </w:rPr>
        <w:t xml:space="preserve"> </w:t>
      </w:r>
      <w:r w:rsidRPr="00C22E7C">
        <w:rPr>
          <w:rFonts w:ascii="Times New Roman" w:eastAsia="宋体" w:hAnsi="Times New Roman" w:cs="黑体" w:hint="eastAsia"/>
        </w:rPr>
        <w:t>本品含灭活的禽流感（</w:t>
      </w:r>
      <w:r w:rsidRPr="00C22E7C">
        <w:rPr>
          <w:rFonts w:ascii="Times New Roman" w:eastAsia="宋体" w:hAnsi="Times New Roman" w:cs="黑体"/>
        </w:rPr>
        <w:t>H9</w:t>
      </w:r>
      <w:r w:rsidRPr="00C22E7C">
        <w:rPr>
          <w:rFonts w:ascii="Times New Roman" w:eastAsia="宋体" w:hAnsi="Times New Roman" w:cs="黑体" w:hint="eastAsia"/>
        </w:rPr>
        <w:t>亚型）病毒</w:t>
      </w:r>
      <w:r w:rsidRPr="00C22E7C">
        <w:rPr>
          <w:rFonts w:ascii="Times New Roman" w:eastAsia="宋体" w:hAnsi="Times New Roman" w:cs="黑体"/>
        </w:rPr>
        <w:t>CN</w:t>
      </w:r>
      <w:r w:rsidRPr="00C22E7C">
        <w:rPr>
          <w:rFonts w:ascii="Times New Roman" w:eastAsia="宋体" w:hAnsi="Times New Roman" w:cs="黑体" w:hint="eastAsia"/>
        </w:rPr>
        <w:t>株。</w:t>
      </w:r>
    </w:p>
    <w:p w:rsidR="002072D5" w:rsidRPr="00C22E7C" w:rsidRDefault="002072D5" w:rsidP="002072D5">
      <w:pPr>
        <w:spacing w:line="300" w:lineRule="auto"/>
        <w:textAlignment w:val="baseline"/>
        <w:rPr>
          <w:rFonts w:ascii="Times New Roman" w:eastAsia="宋体" w:hAnsi="Times New Roman" w:cs="黑体"/>
        </w:rPr>
      </w:pPr>
      <w:r w:rsidRPr="00C22E7C">
        <w:rPr>
          <w:rFonts w:ascii="Times New Roman" w:eastAsia="宋体" w:hAnsi="Times New Roman" w:cs="黑体" w:hint="eastAsia"/>
          <w:b/>
        </w:rPr>
        <w:t>【性状】</w:t>
      </w:r>
      <w:r w:rsidRPr="00C22E7C">
        <w:rPr>
          <w:rFonts w:ascii="Times New Roman" w:eastAsia="宋体" w:hAnsi="Times New Roman" w:cs="黑体"/>
        </w:rPr>
        <w:t xml:space="preserve">  </w:t>
      </w:r>
      <w:r w:rsidRPr="00C22E7C">
        <w:rPr>
          <w:rFonts w:ascii="Times New Roman" w:eastAsia="宋体" w:hAnsi="Times New Roman" w:cs="黑体" w:hint="eastAsia"/>
        </w:rPr>
        <w:t>均匀乳剂。</w:t>
      </w:r>
    </w:p>
    <w:p w:rsidR="002072D5" w:rsidRPr="00C22E7C" w:rsidRDefault="002072D5" w:rsidP="002072D5">
      <w:pPr>
        <w:spacing w:line="300" w:lineRule="auto"/>
        <w:textAlignment w:val="baseline"/>
        <w:rPr>
          <w:rFonts w:ascii="Times New Roman" w:eastAsia="宋体" w:hAnsi="Times New Roman" w:cs="黑体"/>
        </w:rPr>
      </w:pPr>
      <w:r w:rsidRPr="00C22E7C">
        <w:rPr>
          <w:rFonts w:ascii="Times New Roman" w:eastAsia="宋体" w:hAnsi="Times New Roman" w:cs="黑体" w:hint="eastAsia"/>
          <w:b/>
        </w:rPr>
        <w:t>【作用与用途】</w:t>
      </w:r>
      <w:r w:rsidRPr="00C22E7C">
        <w:rPr>
          <w:rFonts w:ascii="Times New Roman" w:eastAsia="宋体" w:hAnsi="Times New Roman" w:cs="黑体"/>
        </w:rPr>
        <w:t xml:space="preserve">  </w:t>
      </w:r>
      <w:r w:rsidRPr="00C22E7C">
        <w:rPr>
          <w:rFonts w:ascii="Times New Roman" w:eastAsia="宋体" w:hAnsi="Times New Roman" w:cs="黑体" w:hint="eastAsia"/>
          <w:szCs w:val="24"/>
        </w:rPr>
        <w:t>用于预防</w:t>
      </w:r>
      <w:r w:rsidRPr="00C22E7C">
        <w:rPr>
          <w:rFonts w:ascii="Times New Roman" w:eastAsia="宋体" w:hAnsi="Times New Roman" w:cs="黑体"/>
          <w:szCs w:val="24"/>
        </w:rPr>
        <w:t>H9</w:t>
      </w:r>
      <w:r w:rsidRPr="00C22E7C">
        <w:rPr>
          <w:rFonts w:ascii="Times New Roman" w:eastAsia="宋体" w:hAnsi="Times New Roman" w:cs="黑体" w:hint="eastAsia"/>
          <w:szCs w:val="24"/>
        </w:rPr>
        <w:t>亚型禽流感</w:t>
      </w:r>
      <w:r w:rsidR="0057784B">
        <w:rPr>
          <w:rFonts w:ascii="Times New Roman" w:eastAsia="宋体" w:hAnsi="Times New Roman" w:cs="黑体" w:hint="eastAsia"/>
          <w:szCs w:val="24"/>
        </w:rPr>
        <w:t>，免疫期为</w:t>
      </w:r>
      <w:r w:rsidR="0057784B">
        <w:rPr>
          <w:rFonts w:ascii="Times New Roman" w:eastAsia="宋体" w:hAnsi="Times New Roman" w:cs="黑体" w:hint="eastAsia"/>
          <w:szCs w:val="24"/>
        </w:rPr>
        <w:t>5</w:t>
      </w:r>
      <w:r w:rsidR="0057784B">
        <w:rPr>
          <w:rFonts w:ascii="Times New Roman" w:eastAsia="宋体" w:hAnsi="Times New Roman" w:cs="黑体" w:hint="eastAsia"/>
          <w:szCs w:val="24"/>
        </w:rPr>
        <w:t>个月</w:t>
      </w:r>
      <w:bookmarkStart w:id="1" w:name="_GoBack"/>
      <w:bookmarkEnd w:id="1"/>
      <w:r w:rsidRPr="00C22E7C">
        <w:rPr>
          <w:rFonts w:ascii="Times New Roman" w:eastAsia="宋体" w:hAnsi="Times New Roman" w:cs="黑体" w:hint="eastAsia"/>
          <w:szCs w:val="24"/>
        </w:rPr>
        <w:t>。</w:t>
      </w:r>
    </w:p>
    <w:p w:rsidR="002072D5" w:rsidRPr="00C22E7C" w:rsidRDefault="002072D5" w:rsidP="002072D5">
      <w:pPr>
        <w:spacing w:line="300" w:lineRule="auto"/>
        <w:rPr>
          <w:rFonts w:ascii="Times New Roman" w:eastAsia="宋体" w:hAnsi="Times New Roman" w:cs="黑体"/>
        </w:rPr>
      </w:pPr>
      <w:r w:rsidRPr="00C22E7C">
        <w:rPr>
          <w:rFonts w:ascii="Times New Roman" w:eastAsia="宋体" w:hAnsi="Times New Roman" w:cs="黑体" w:hint="eastAsia"/>
          <w:b/>
        </w:rPr>
        <w:t>【用法与用量】</w:t>
      </w:r>
      <w:r w:rsidRPr="00C22E7C">
        <w:rPr>
          <w:rFonts w:ascii="Times New Roman" w:eastAsia="宋体" w:hAnsi="Times New Roman" w:cs="黑体"/>
        </w:rPr>
        <w:t xml:space="preserve">  </w:t>
      </w:r>
      <w:r w:rsidRPr="00C22E7C">
        <w:rPr>
          <w:rFonts w:ascii="Times New Roman" w:eastAsia="宋体" w:hAnsi="Times New Roman" w:cs="黑体" w:hint="eastAsia"/>
          <w:bCs/>
          <w:szCs w:val="24"/>
        </w:rPr>
        <w:t>胸部</w:t>
      </w:r>
      <w:r w:rsidRPr="00C22E7C">
        <w:rPr>
          <w:rFonts w:ascii="Times New Roman" w:eastAsia="宋体" w:hAnsi="Times New Roman" w:cs="黑体" w:hint="eastAsia"/>
          <w:szCs w:val="24"/>
        </w:rPr>
        <w:t>肌肉或颈部皮下注射。</w:t>
      </w:r>
      <w:r w:rsidRPr="00C22E7C">
        <w:rPr>
          <w:rFonts w:ascii="Times New Roman" w:eastAsia="宋体" w:hAnsi="Times New Roman" w:cs="黑体"/>
          <w:szCs w:val="24"/>
        </w:rPr>
        <w:t>10~56</w:t>
      </w:r>
      <w:r w:rsidRPr="00C22E7C">
        <w:rPr>
          <w:rFonts w:ascii="Times New Roman" w:eastAsia="宋体" w:hAnsi="Times New Roman" w:cs="黑体" w:hint="eastAsia"/>
          <w:szCs w:val="24"/>
        </w:rPr>
        <w:t>日龄鸡，每只</w:t>
      </w:r>
      <w:r w:rsidRPr="00C22E7C">
        <w:rPr>
          <w:rFonts w:ascii="Times New Roman" w:eastAsia="宋体" w:hAnsi="Times New Roman" w:cs="黑体"/>
          <w:szCs w:val="24"/>
        </w:rPr>
        <w:t>0.3ml</w:t>
      </w:r>
      <w:r w:rsidRPr="00C22E7C">
        <w:rPr>
          <w:rFonts w:ascii="Times New Roman" w:eastAsia="宋体" w:hAnsi="Times New Roman" w:cs="黑体" w:hint="eastAsia"/>
          <w:szCs w:val="24"/>
        </w:rPr>
        <w:t>；</w:t>
      </w:r>
      <w:r w:rsidRPr="00C22E7C">
        <w:rPr>
          <w:rFonts w:ascii="Times New Roman" w:eastAsia="宋体" w:hAnsi="Times New Roman" w:cs="黑体"/>
          <w:szCs w:val="24"/>
        </w:rPr>
        <w:t>56</w:t>
      </w:r>
      <w:r w:rsidRPr="00C22E7C">
        <w:rPr>
          <w:rFonts w:ascii="Times New Roman" w:eastAsia="宋体" w:hAnsi="Times New Roman" w:cs="黑体" w:hint="eastAsia"/>
          <w:szCs w:val="24"/>
        </w:rPr>
        <w:t>日龄以上鸡，每只</w:t>
      </w:r>
      <w:r w:rsidRPr="00C22E7C">
        <w:rPr>
          <w:rFonts w:ascii="Times New Roman" w:eastAsia="宋体" w:hAnsi="Times New Roman" w:cs="黑体"/>
          <w:szCs w:val="24"/>
        </w:rPr>
        <w:t>0.5ml</w:t>
      </w:r>
      <w:r w:rsidRPr="00C22E7C">
        <w:rPr>
          <w:rFonts w:ascii="Times New Roman" w:eastAsia="宋体" w:hAnsi="Times New Roman" w:cs="黑体" w:hint="eastAsia"/>
          <w:szCs w:val="24"/>
        </w:rPr>
        <w:t>。</w:t>
      </w:r>
    </w:p>
    <w:p w:rsidR="002072D5" w:rsidRPr="00C22E7C" w:rsidRDefault="002072D5" w:rsidP="002072D5">
      <w:pPr>
        <w:spacing w:line="300" w:lineRule="auto"/>
        <w:rPr>
          <w:rFonts w:ascii="Times New Roman" w:eastAsia="宋体" w:hAnsi="Times New Roman" w:cs="黑体"/>
        </w:rPr>
      </w:pPr>
      <w:r w:rsidRPr="00C22E7C">
        <w:rPr>
          <w:rFonts w:ascii="Times New Roman" w:eastAsia="宋体" w:hAnsi="Times New Roman" w:cs="黑体" w:hint="eastAsia"/>
          <w:b/>
        </w:rPr>
        <w:t>【贮藏与有效期】</w:t>
      </w:r>
      <w:r w:rsidRPr="00C22E7C">
        <w:rPr>
          <w:rFonts w:ascii="Times New Roman" w:eastAsia="宋体" w:hAnsi="Times New Roman" w:cs="黑体"/>
        </w:rPr>
        <w:t xml:space="preserve">  2</w:t>
      </w:r>
      <w:r w:rsidRPr="00C22E7C">
        <w:rPr>
          <w:rFonts w:ascii="Times New Roman" w:eastAsia="宋体" w:hAnsi="Times New Roman" w:cs="黑体" w:hint="eastAsia"/>
        </w:rPr>
        <w:t>～</w:t>
      </w:r>
      <w:r w:rsidRPr="00C22E7C">
        <w:rPr>
          <w:rFonts w:ascii="Times New Roman" w:eastAsia="宋体" w:hAnsi="Times New Roman" w:cs="黑体"/>
        </w:rPr>
        <w:t>8</w:t>
      </w:r>
      <w:r w:rsidRPr="00C22E7C">
        <w:rPr>
          <w:rFonts w:ascii="Times New Roman" w:eastAsia="宋体" w:hAnsi="Times New Roman" w:cs="黑体" w:hint="eastAsia"/>
        </w:rPr>
        <w:t>℃保存，有效期为</w:t>
      </w:r>
      <w:r w:rsidR="00BF608F">
        <w:rPr>
          <w:rFonts w:ascii="Times New Roman" w:eastAsia="宋体" w:hAnsi="Times New Roman" w:cs="黑体"/>
        </w:rPr>
        <w:t>18</w:t>
      </w:r>
      <w:r w:rsidRPr="00C22E7C">
        <w:rPr>
          <w:rFonts w:ascii="Times New Roman" w:eastAsia="宋体" w:hAnsi="Times New Roman" w:cs="黑体" w:hint="eastAsia"/>
        </w:rPr>
        <w:t>个月。</w:t>
      </w:r>
    </w:p>
    <w:p w:rsidR="002072D5" w:rsidRPr="00C22E7C" w:rsidRDefault="002072D5" w:rsidP="002072D5">
      <w:pPr>
        <w:spacing w:line="300" w:lineRule="auto"/>
        <w:textAlignment w:val="baseline"/>
        <w:rPr>
          <w:rFonts w:ascii="Times New Roman" w:eastAsia="宋体" w:hAnsi="Times New Roman" w:cs="黑体"/>
        </w:rPr>
      </w:pPr>
      <w:r w:rsidRPr="00C22E7C">
        <w:rPr>
          <w:rFonts w:ascii="Times New Roman" w:eastAsia="宋体" w:hAnsi="Times New Roman" w:cs="黑体" w:hint="eastAsia"/>
          <w:b/>
        </w:rPr>
        <w:t>【生产企业】</w:t>
      </w:r>
      <w:r w:rsidRPr="00C22E7C">
        <w:rPr>
          <w:rFonts w:ascii="Times New Roman" w:eastAsia="宋体" w:hAnsi="Times New Roman" w:cs="黑体"/>
          <w:b/>
        </w:rPr>
        <w:t xml:space="preserve">  </w:t>
      </w:r>
      <w:r w:rsidR="00493867">
        <w:rPr>
          <w:rFonts w:ascii="Times New Roman" w:eastAsia="宋体" w:hAnsi="Times New Roman" w:cs="黑体" w:hint="eastAsia"/>
          <w:b/>
        </w:rPr>
        <w:t>肇庆大华农生物药品有限公司</w:t>
      </w:r>
    </w:p>
    <w:sectPr w:rsidR="002072D5" w:rsidRPr="00C22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CBB" w:rsidRDefault="00BB7CBB" w:rsidP="00B51C1F">
      <w:r>
        <w:separator/>
      </w:r>
    </w:p>
  </w:endnote>
  <w:endnote w:type="continuationSeparator" w:id="0">
    <w:p w:rsidR="00BB7CBB" w:rsidRDefault="00BB7CBB" w:rsidP="00B5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CBB" w:rsidRDefault="00BB7CBB" w:rsidP="00B51C1F">
      <w:r>
        <w:separator/>
      </w:r>
    </w:p>
  </w:footnote>
  <w:footnote w:type="continuationSeparator" w:id="0">
    <w:p w:rsidR="00BB7CBB" w:rsidRDefault="00BB7CBB" w:rsidP="00B51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2D5"/>
    <w:rsid w:val="000E6680"/>
    <w:rsid w:val="002072D5"/>
    <w:rsid w:val="00493867"/>
    <w:rsid w:val="0057784B"/>
    <w:rsid w:val="007449CC"/>
    <w:rsid w:val="00B51C1F"/>
    <w:rsid w:val="00BB7CBB"/>
    <w:rsid w:val="00BF608F"/>
    <w:rsid w:val="00CE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6E3FB8-4447-4EDA-B88C-7B653D97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2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1C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1C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1C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1C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谢小飞</dc:creator>
  <cp:keywords/>
  <dc:description/>
  <cp:lastModifiedBy>谢小飞</cp:lastModifiedBy>
  <cp:revision>7</cp:revision>
  <dcterms:created xsi:type="dcterms:W3CDTF">2018-08-24T08:57:00Z</dcterms:created>
  <dcterms:modified xsi:type="dcterms:W3CDTF">2019-03-11T07:07:00Z</dcterms:modified>
</cp:coreProperties>
</file>